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【小超快递】2.4 盘后数据极致校正与明日深度策略研报</w:t>
      </w:r>
    </w:p>
    <w:p>
      <w:pPr>
        <w:jc w:val="right"/>
      </w:pPr>
      <w:r>
        <w:t>数据校正：本体手动审计 | 时间：2026.02.04</w:t>
      </w:r>
    </w:p>
    <w:p>
      <w:pPr>
        <w:pStyle w:val="Heading1"/>
      </w:pPr>
      <w:r>
        <w:t>💡 小超的深度研判：繁华过后的冷静</w:t>
      </w:r>
    </w:p>
    <w:p>
      <w:r>
        <w:t>今日市场（三六零为代表）的下跌反映了岁末资金的“见好就收”心态。我的判断：赛力斯的逆市上涨预示着主线正从单纯的“算力”切换到“应用落地”。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股名</w:t>
            </w:r>
          </w:p>
        </w:tc>
        <w:tc>
          <w:tcPr>
            <w:tcW w:type="dxa" w:w="2160"/>
          </w:tcPr>
          <w:p>
            <w:r>
              <w:t>收盘</w:t>
            </w:r>
          </w:p>
        </w:tc>
        <w:tc>
          <w:tcPr>
            <w:tcW w:type="dxa" w:w="2160"/>
          </w:tcPr>
          <w:p>
            <w:r>
              <w:t>跌幅</w:t>
            </w:r>
          </w:p>
        </w:tc>
        <w:tc>
          <w:tcPr>
            <w:tcW w:type="dxa" w:w="2160"/>
          </w:tcPr>
          <w:p>
            <w:r>
              <w:t>策略/洞察</w:t>
            </w:r>
          </w:p>
        </w:tc>
      </w:tr>
      <w:tr>
        <w:tc>
          <w:tcPr>
            <w:tcW w:type="dxa" w:w="2160"/>
          </w:tcPr>
          <w:p>
            <w:r>
              <w:t>三六零 (601360)</w:t>
            </w:r>
          </w:p>
        </w:tc>
        <w:tc>
          <w:tcPr>
            <w:tcW w:type="dxa" w:w="2160"/>
          </w:tcPr>
          <w:p>
            <w:r>
              <w:t>12.28</w:t>
            </w:r>
          </w:p>
        </w:tc>
        <w:tc>
          <w:tcPr>
            <w:tcW w:type="dxa" w:w="2160"/>
          </w:tcPr>
          <w:p>
            <w:r>
              <w:t>-3.08%</w:t>
            </w:r>
          </w:p>
        </w:tc>
        <w:tc>
          <w:tcPr>
            <w:tcW w:type="dxa" w:w="2160"/>
          </w:tcPr>
          <w:p>
            <w:r>
              <w:t>高位获利盘回吐，5日线处有支撑</w:t>
            </w:r>
          </w:p>
        </w:tc>
      </w:tr>
      <w:tr>
        <w:tc>
          <w:tcPr>
            <w:tcW w:type="dxa" w:w="2160"/>
          </w:tcPr>
          <w:p>
            <w:r>
              <w:t>润和软件 (300339)</w:t>
            </w:r>
          </w:p>
        </w:tc>
        <w:tc>
          <w:tcPr>
            <w:tcW w:type="dxa" w:w="2160"/>
          </w:tcPr>
          <w:p>
            <w:r>
              <w:t>49.64</w:t>
            </w:r>
          </w:p>
        </w:tc>
        <w:tc>
          <w:tcPr>
            <w:tcW w:type="dxa" w:w="2160"/>
          </w:tcPr>
          <w:p>
            <w:r>
              <w:t>-0.92%</w:t>
            </w:r>
          </w:p>
        </w:tc>
        <w:tc>
          <w:tcPr>
            <w:tcW w:type="dxa" w:w="2160"/>
          </w:tcPr>
          <w:p>
            <w:r>
              <w:t>阴跌洗盘，等待鸿蒙5.0消息刺激</w:t>
            </w:r>
          </w:p>
        </w:tc>
      </w:tr>
      <w:tr>
        <w:tc>
          <w:tcPr>
            <w:tcW w:type="dxa" w:w="2160"/>
          </w:tcPr>
          <w:p>
            <w:r>
              <w:t>通富微电 (002156)</w:t>
            </w:r>
          </w:p>
        </w:tc>
        <w:tc>
          <w:tcPr>
            <w:tcW w:type="dxa" w:w="2160"/>
          </w:tcPr>
          <w:p>
            <w:r>
              <w:t>49.05</w:t>
            </w:r>
          </w:p>
        </w:tc>
        <w:tc>
          <w:tcPr>
            <w:tcW w:type="dxa" w:w="2160"/>
          </w:tcPr>
          <w:p>
            <w:r>
              <w:t>-3.62%</w:t>
            </w:r>
          </w:p>
        </w:tc>
        <w:tc>
          <w:tcPr>
            <w:tcW w:type="dxa" w:w="2160"/>
          </w:tcPr>
          <w:p>
            <w:r>
              <w:t>板块整体走弱，短期需观望</w:t>
            </w:r>
          </w:p>
        </w:tc>
      </w:tr>
      <w:tr>
        <w:tc>
          <w:tcPr>
            <w:tcW w:type="dxa" w:w="2160"/>
          </w:tcPr>
          <w:p>
            <w:r>
              <w:t>工业富联 (601138)</w:t>
            </w:r>
          </w:p>
        </w:tc>
        <w:tc>
          <w:tcPr>
            <w:tcW w:type="dxa" w:w="2160"/>
          </w:tcPr>
          <w:p>
            <w:r>
              <w:t>53.41</w:t>
            </w:r>
          </w:p>
        </w:tc>
        <w:tc>
          <w:tcPr>
            <w:tcW w:type="dxa" w:w="2160"/>
          </w:tcPr>
          <w:p>
            <w:r>
              <w:t>-4.20%</w:t>
            </w:r>
          </w:p>
        </w:tc>
        <w:tc>
          <w:tcPr>
            <w:tcW w:type="dxa" w:w="2160"/>
          </w:tcPr>
          <w:p>
            <w:r>
              <w:t>超跌形态，明日若缩量止跌可关注回抽</w:t>
            </w:r>
          </w:p>
        </w:tc>
      </w:tr>
      <w:tr>
        <w:tc>
          <w:tcPr>
            <w:tcW w:type="dxa" w:w="2160"/>
          </w:tcPr>
          <w:p>
            <w:r>
              <w:t>赛力斯 (601127)</w:t>
            </w:r>
          </w:p>
        </w:tc>
        <w:tc>
          <w:tcPr>
            <w:tcW w:type="dxa" w:w="2160"/>
          </w:tcPr>
          <w:p>
            <w:r>
              <w:t>110.29</w:t>
            </w:r>
          </w:p>
        </w:tc>
        <w:tc>
          <w:tcPr>
            <w:tcW w:type="dxa" w:w="2160"/>
          </w:tcPr>
          <w:p>
            <w:r>
              <w:t>+2.69%</w:t>
            </w:r>
          </w:p>
        </w:tc>
        <w:tc>
          <w:tcPr>
            <w:tcW w:type="dxa" w:w="2160"/>
          </w:tcPr>
          <w:p>
            <w:r>
              <w:t>唯一逆市抗跌龙头，资金抱团明显</w:t>
            </w:r>
          </w:p>
        </w:tc>
      </w:tr>
      <w:tr>
        <w:tc>
          <w:tcPr>
            <w:tcW w:type="dxa" w:w="2160"/>
          </w:tcPr>
          <w:p>
            <w:r>
              <w:t>京东方Ａ (000725)</w:t>
            </w:r>
          </w:p>
        </w:tc>
        <w:tc>
          <w:tcPr>
            <w:tcW w:type="dxa" w:w="2160"/>
          </w:tcPr>
          <w:p>
            <w:r>
              <w:t>4.39</w:t>
            </w:r>
          </w:p>
        </w:tc>
        <w:tc>
          <w:tcPr>
            <w:tcW w:type="dxa" w:w="2160"/>
          </w:tcPr>
          <w:p>
            <w:r>
              <w:t>+1.86%</w:t>
            </w:r>
          </w:p>
        </w:tc>
        <w:tc>
          <w:tcPr>
            <w:tcW w:type="dxa" w:w="2160"/>
          </w:tcPr>
          <w:p>
            <w:r>
              <w:t>底部起跳，极具防御价值的红筹</w:t>
            </w:r>
          </w:p>
        </w:tc>
      </w:tr>
      <w:tr>
        <w:tc>
          <w:tcPr>
            <w:tcW w:type="dxa" w:w="2160"/>
          </w:tcPr>
          <w:p>
            <w:r>
              <w:t>大华股份 (002236)</w:t>
            </w:r>
          </w:p>
        </w:tc>
        <w:tc>
          <w:tcPr>
            <w:tcW w:type="dxa" w:w="2160"/>
          </w:tcPr>
          <w:p>
            <w:r>
              <w:t>18.71</w:t>
            </w:r>
          </w:p>
        </w:tc>
        <w:tc>
          <w:tcPr>
            <w:tcW w:type="dxa" w:w="2160"/>
          </w:tcPr>
          <w:p>
            <w:r>
              <w:t>+0.27%</w:t>
            </w:r>
          </w:p>
        </w:tc>
        <w:tc>
          <w:tcPr>
            <w:tcW w:type="dxa" w:w="2160"/>
          </w:tcPr>
          <w:p>
            <w:r>
              <w:t>窄幅震荡，中立表现</w:t>
            </w:r>
          </w:p>
        </w:tc>
      </w:tr>
      <w:tr>
        <w:tc>
          <w:tcPr>
            <w:tcW w:type="dxa" w:w="2160"/>
          </w:tcPr>
          <w:p>
            <w:r>
              <w:t>中科曙光 (603019)</w:t>
            </w:r>
          </w:p>
        </w:tc>
        <w:tc>
          <w:tcPr>
            <w:tcW w:type="dxa" w:w="2160"/>
          </w:tcPr>
          <w:p>
            <w:r>
              <w:t>86.23</w:t>
            </w:r>
          </w:p>
        </w:tc>
        <w:tc>
          <w:tcPr>
            <w:tcW w:type="dxa" w:w="2160"/>
          </w:tcPr>
          <w:p>
            <w:r>
              <w:t>-1.73%</w:t>
            </w:r>
          </w:p>
        </w:tc>
        <w:tc>
          <w:tcPr>
            <w:tcW w:type="dxa" w:w="2160"/>
          </w:tcPr>
          <w:p>
            <w:r>
              <w:t>正常技术回踩</w:t>
            </w:r>
          </w:p>
        </w:tc>
      </w:tr>
      <w:tr>
        <w:tc>
          <w:tcPr>
            <w:tcW w:type="dxa" w:w="2160"/>
          </w:tcPr>
          <w:p>
            <w:r>
              <w:t>上海电影 (601595)</w:t>
            </w:r>
          </w:p>
        </w:tc>
        <w:tc>
          <w:tcPr>
            <w:tcW w:type="dxa" w:w="2160"/>
          </w:tcPr>
          <w:p>
            <w:r>
              <w:t>28.92</w:t>
            </w:r>
          </w:p>
        </w:tc>
        <w:tc>
          <w:tcPr>
            <w:tcW w:type="dxa" w:w="2160"/>
          </w:tcPr>
          <w:p>
            <w:r>
              <w:t>-3.79%</w:t>
            </w:r>
          </w:p>
        </w:tc>
        <w:tc>
          <w:tcPr>
            <w:tcW w:type="dxa" w:w="2160"/>
          </w:tcPr>
          <w:p>
            <w:r>
              <w:t>消费题材退潮</w:t>
            </w:r>
          </w:p>
        </w:tc>
      </w:tr>
      <w:tr>
        <w:tc>
          <w:tcPr>
            <w:tcW w:type="dxa" w:w="2160"/>
          </w:tcPr>
          <w:p>
            <w:r>
              <w:t>浪潮信息 (000977)</w:t>
            </w:r>
          </w:p>
        </w:tc>
        <w:tc>
          <w:tcPr>
            <w:tcW w:type="dxa" w:w="2160"/>
          </w:tcPr>
          <w:p>
            <w:r>
              <w:t>59.90</w:t>
            </w:r>
          </w:p>
        </w:tc>
        <w:tc>
          <w:tcPr>
            <w:tcW w:type="dxa" w:w="2160"/>
          </w:tcPr>
          <w:p>
            <w:r>
              <w:t>-2.00%</w:t>
            </w:r>
          </w:p>
        </w:tc>
        <w:tc>
          <w:tcPr>
            <w:tcW w:type="dxa" w:w="2160"/>
          </w:tcPr>
          <w:p>
            <w:r>
              <w:t>跟随板块调整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